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52"/>
          <w:szCs w:val="52"/>
        </w:rPr>
      </w:pPr>
      <w:bookmarkStart w:id="0" w:name="_GoBack"/>
      <w:bookmarkEnd w:id="0"/>
      <w:r w:rsidRPr="0014520D">
        <w:rPr>
          <w:rFonts w:ascii="Times New (W1)" w:hAnsi="Times New (W1)" w:hint="cs"/>
          <w:b/>
          <w:bCs/>
          <w:sz w:val="52"/>
          <w:szCs w:val="52"/>
          <w:rtl/>
        </w:rPr>
        <w:t>מדינת ישראל</w:t>
      </w:r>
    </w:p>
    <w:p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40"/>
          <w:szCs w:val="40"/>
        </w:rPr>
      </w:pPr>
      <w:smartTag w:uri="urn:schemas-microsoft-com:office:smarttags" w:element="PersonName">
        <w:r w:rsidRPr="0014520D">
          <w:rPr>
            <w:rFonts w:ascii="Times New (W1)" w:hAnsi="Times New (W1)" w:hint="cs"/>
            <w:b/>
            <w:bCs/>
            <w:sz w:val="40"/>
            <w:szCs w:val="40"/>
            <w:rtl/>
          </w:rPr>
          <w:t>רשות המסים בישראל</w:t>
        </w:r>
      </w:smartTag>
    </w:p>
    <w:p w:rsidR="00341AE4" w:rsidRPr="0014520D" w:rsidRDefault="00341AE4" w:rsidP="00341AE4">
      <w:pPr>
        <w:jc w:val="center"/>
        <w:outlineLvl w:val="0"/>
        <w:rPr>
          <w:rFonts w:ascii="Times New (W1)" w:hAnsi="Times New (W1)" w:cs="Arial (W1)"/>
          <w:b/>
          <w:bCs/>
        </w:rPr>
      </w:pPr>
      <w:r w:rsidRPr="0014520D">
        <w:rPr>
          <w:noProof/>
        </w:rPr>
        <w:drawing>
          <wp:inline distT="0" distB="0" distL="0" distR="0" wp14:anchorId="5E367D98" wp14:editId="6B7D15E5">
            <wp:extent cx="781050" cy="685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20D">
        <w:rPr>
          <w:rFonts w:ascii="Times New (W1)" w:hAnsi="Times New (W1)" w:cs="Arial (W1)"/>
          <w:b/>
          <w:bCs/>
          <w:rtl/>
        </w:rPr>
        <w:t xml:space="preserve"> </w:t>
      </w:r>
    </w:p>
    <w:p w:rsidR="00341AE4" w:rsidRPr="0014520D" w:rsidRDefault="00341AE4" w:rsidP="00341AE4"/>
    <w:p w:rsidR="00341AE4" w:rsidRPr="0014520D" w:rsidRDefault="00341AE4" w:rsidP="00341AE4"/>
    <w:tbl>
      <w:tblPr>
        <w:bidiVisual/>
        <w:tblW w:w="0" w:type="auto"/>
        <w:tblInd w:w="-8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"/>
        <w:gridCol w:w="3034"/>
        <w:gridCol w:w="2126"/>
        <w:gridCol w:w="3260"/>
        <w:gridCol w:w="143"/>
      </w:tblGrid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  <w:r w:rsidRPr="0014520D">
              <w:rPr>
                <w:rFonts w:hint="cs"/>
                <w:u w:val="single"/>
                <w:rtl/>
              </w:rPr>
              <w:t>תיוק כרונולוגי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  <w:r w:rsidRPr="0014520D">
              <w:rPr>
                <w:rFonts w:hint="cs"/>
                <w:u w:val="single"/>
                <w:rtl/>
              </w:rPr>
              <w:t>תיק מע"מ 1/12-0</w:t>
            </w: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0F5F19">
            <w:pPr>
              <w:spacing w:line="276" w:lineRule="auto"/>
            </w:pPr>
            <w:r w:rsidRPr="0014520D">
              <w:rPr>
                <w:rFonts w:hint="cs"/>
                <w:rtl/>
              </w:rPr>
              <w:t xml:space="preserve">מספר שנתי: </w:t>
            </w:r>
            <w:r w:rsidR="000F5F19">
              <w:rPr>
                <w:rFonts w:hint="cs"/>
                <w:rtl/>
              </w:rPr>
              <w:t>2</w:t>
            </w:r>
            <w:r w:rsidRPr="0014520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</w:pPr>
            <w:proofErr w:type="spellStart"/>
            <w:r w:rsidRPr="0014520D">
              <w:rPr>
                <w:rFonts w:hint="cs"/>
                <w:rtl/>
              </w:rPr>
              <w:t>הסידרה</w:t>
            </w:r>
            <w:proofErr w:type="spellEnd"/>
            <w:r w:rsidRPr="0014520D">
              <w:rPr>
                <w:rFonts w:hint="cs"/>
                <w:rtl/>
              </w:rPr>
              <w:t>: מע"מ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1AE4" w:rsidRPr="0014520D" w:rsidRDefault="00341AE4" w:rsidP="009E083E">
            <w:pPr>
              <w:spacing w:line="276" w:lineRule="auto"/>
            </w:pP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</w:pPr>
            <w:r w:rsidRPr="0014520D">
              <w:rPr>
                <w:rFonts w:hint="cs"/>
                <w:rtl/>
              </w:rPr>
              <w:t>התפוצה: 039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41AE4" w:rsidRPr="0014520D" w:rsidRDefault="00341AE4" w:rsidP="009E083E">
            <w:pPr>
              <w:spacing w:line="276" w:lineRule="auto"/>
              <w:ind w:left="1168"/>
            </w:pPr>
          </w:p>
        </w:tc>
      </w:tr>
      <w:tr w:rsidR="00341AE4" w:rsidRPr="0014520D" w:rsidTr="009E083E">
        <w:trPr>
          <w:gridAfter w:val="1"/>
          <w:wAfter w:w="143" w:type="dxa"/>
        </w:trPr>
        <w:tc>
          <w:tcPr>
            <w:tcW w:w="5244" w:type="dxa"/>
            <w:gridSpan w:val="3"/>
            <w:hideMark/>
          </w:tcPr>
          <w:tbl>
            <w:tblPr>
              <w:tblStyle w:val="a3"/>
              <w:bidiVisual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6"/>
            </w:tblGrid>
            <w:tr w:rsidR="00341AE4" w:rsidRPr="0014520D" w:rsidTr="009E083E">
              <w:trPr>
                <w:trHeight w:val="490"/>
              </w:trPr>
              <w:tc>
                <w:tcPr>
                  <w:tcW w:w="3146" w:type="dxa"/>
                  <w:hideMark/>
                </w:tcPr>
                <w:p w:rsidR="00341AE4" w:rsidRPr="0014520D" w:rsidRDefault="00341AE4" w:rsidP="009E083E">
                  <w:pPr>
                    <w:tabs>
                      <w:tab w:val="left" w:pos="5385"/>
                      <w:tab w:val="left" w:pos="6236"/>
                    </w:tabs>
                    <w:ind w:firstLine="61"/>
                    <w:jc w:val="left"/>
                    <w:rPr>
                      <w:rtl/>
                    </w:rPr>
                  </w:pPr>
                  <w:r w:rsidRPr="0014520D">
                    <w:rPr>
                      <w:rFonts w:hint="cs"/>
                      <w:rtl/>
                    </w:rPr>
                    <w:t>ירושלים: ‏</w:t>
                  </w:r>
                  <w:r>
                    <w:rPr>
                      <w:rFonts w:hint="cs"/>
                      <w:rtl/>
                    </w:rPr>
                    <w:t>א</w:t>
                  </w:r>
                  <w:r w:rsidRPr="0014520D">
                    <w:rPr>
                      <w:rFonts w:hint="cs"/>
                      <w:rtl/>
                    </w:rPr>
                    <w:t>' ב</w:t>
                  </w:r>
                  <w:r>
                    <w:rPr>
                      <w:rFonts w:hint="cs"/>
                      <w:rtl/>
                    </w:rPr>
                    <w:t>טבת</w:t>
                  </w:r>
                  <w:r w:rsidRPr="0014520D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14520D">
                    <w:rPr>
                      <w:rFonts w:hint="cs"/>
                      <w:rtl/>
                    </w:rPr>
                    <w:t>התשע"</w:t>
                  </w:r>
                  <w:r>
                    <w:rPr>
                      <w:rFonts w:hint="cs"/>
                      <w:rtl/>
                    </w:rPr>
                    <w:t>ן</w:t>
                  </w:r>
                  <w:proofErr w:type="spellEnd"/>
                </w:p>
                <w:p w:rsidR="00341AE4" w:rsidRPr="0014520D" w:rsidRDefault="00341AE4" w:rsidP="009E083E">
                  <w:pPr>
                    <w:tabs>
                      <w:tab w:val="left" w:pos="912"/>
                      <w:tab w:val="left" w:pos="5385"/>
                      <w:tab w:val="left" w:pos="6236"/>
                    </w:tabs>
                    <w:ind w:left="898" w:right="34"/>
                    <w:jc w:val="left"/>
                  </w:pPr>
                  <w:r>
                    <w:rPr>
                      <w:rFonts w:hint="cs"/>
                      <w:rtl/>
                    </w:rPr>
                    <w:t>3</w:t>
                  </w:r>
                  <w:r w:rsidRPr="0014520D">
                    <w:rPr>
                      <w:rFonts w:hint="cs"/>
                      <w:rtl/>
                    </w:rPr>
                    <w:t>.1.201</w:t>
                  </w:r>
                  <w:r>
                    <w:rPr>
                      <w:rFonts w:hint="cs"/>
                      <w:rtl/>
                    </w:rPr>
                    <w:t xml:space="preserve">6 </w:t>
                  </w:r>
                </w:p>
              </w:tc>
            </w:tr>
          </w:tbl>
          <w:p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  <w:ind w:left="885"/>
            </w:pPr>
            <w:r w:rsidRPr="0014520D">
              <w:rPr>
                <w:rFonts w:hint="cs"/>
                <w:rtl/>
              </w:rPr>
              <w:t xml:space="preserve"> </w:t>
            </w:r>
          </w:p>
        </w:tc>
        <w:tc>
          <w:tcPr>
            <w:tcW w:w="3260" w:type="dxa"/>
          </w:tcPr>
          <w:p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</w:pPr>
          </w:p>
        </w:tc>
      </w:tr>
    </w:tbl>
    <w:p w:rsidR="00341AE4" w:rsidRPr="0014520D" w:rsidRDefault="00341AE4" w:rsidP="00341AE4">
      <w:pPr>
        <w:rPr>
          <w:rtl/>
        </w:rPr>
      </w:pPr>
    </w:p>
    <w:p w:rsidR="00341AE4" w:rsidRPr="0014520D" w:rsidRDefault="00341AE4" w:rsidP="00341AE4">
      <w:pPr>
        <w:jc w:val="both"/>
        <w:rPr>
          <w:rtl/>
        </w:rPr>
      </w:pPr>
    </w:p>
    <w:p w:rsidR="00341AE4" w:rsidRPr="0014520D" w:rsidRDefault="00341AE4" w:rsidP="00341AE4">
      <w:pPr>
        <w:jc w:val="both"/>
        <w:rPr>
          <w:rtl/>
        </w:rPr>
      </w:pPr>
      <w:r w:rsidRPr="0014520D">
        <w:rPr>
          <w:rFonts w:hint="cs"/>
          <w:rtl/>
        </w:rPr>
        <w:t>לכל יחידות המכס ומע"מ ולציבור</w:t>
      </w:r>
    </w:p>
    <w:p w:rsidR="00341AE4" w:rsidRPr="0014520D" w:rsidRDefault="00341AE4" w:rsidP="00341AE4">
      <w:pPr>
        <w:jc w:val="both"/>
        <w:rPr>
          <w:rtl/>
        </w:rPr>
      </w:pPr>
    </w:p>
    <w:p w:rsidR="00341AE4" w:rsidRPr="0014520D" w:rsidRDefault="00341AE4" w:rsidP="00341AE4">
      <w:pPr>
        <w:jc w:val="center"/>
        <w:rPr>
          <w:b/>
          <w:bCs/>
          <w:u w:val="single"/>
          <w:rtl/>
        </w:rPr>
      </w:pPr>
      <w:r w:rsidRPr="0014520D">
        <w:rPr>
          <w:rFonts w:hint="cs"/>
          <w:b/>
          <w:bCs/>
          <w:u w:val="single"/>
          <w:rtl/>
        </w:rPr>
        <w:t>בעניין: עדכון סכומים בחוק מע"מ ובתקנותיו החל מיום 01.01.1</w:t>
      </w:r>
      <w:r>
        <w:rPr>
          <w:rFonts w:hint="cs"/>
          <w:b/>
          <w:bCs/>
          <w:u w:val="single"/>
          <w:rtl/>
        </w:rPr>
        <w:t>6</w:t>
      </w:r>
    </w:p>
    <w:p w:rsidR="00341AE4" w:rsidRPr="0014520D" w:rsidRDefault="00341AE4" w:rsidP="00341AE4">
      <w:pPr>
        <w:jc w:val="both"/>
        <w:rPr>
          <w:b/>
          <w:bCs/>
          <w:u w:val="single"/>
          <w:rtl/>
        </w:rPr>
      </w:pPr>
    </w:p>
    <w:p w:rsidR="00341AE4" w:rsidRPr="0014520D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</w:pPr>
      <w:r w:rsidRPr="0014520D">
        <w:rPr>
          <w:rFonts w:hint="cs"/>
          <w:rtl/>
        </w:rPr>
        <w:t>על פי סעיף 1 לחוק מס ערך מוסף, התשל"ו-1975 מחזור העסקאות המרבי של עוסק פטור הוא</w:t>
      </w:r>
      <w:r>
        <w:rPr>
          <w:rFonts w:hint="cs"/>
          <w:rtl/>
        </w:rPr>
        <w:t xml:space="preserve">: עד  </w:t>
      </w:r>
      <w:r w:rsidRPr="00EF3E18">
        <w:rPr>
          <w:rFonts w:hint="cs"/>
          <w:b/>
          <w:bCs/>
          <w:rtl/>
        </w:rPr>
        <w:t xml:space="preserve">99,006 ₪ </w:t>
      </w:r>
      <w:r>
        <w:rPr>
          <w:rFonts w:hint="cs"/>
          <w:rtl/>
        </w:rPr>
        <w:t>(</w:t>
      </w:r>
      <w:r w:rsidRPr="00EF3E18">
        <w:rPr>
          <w:rFonts w:hint="cs"/>
          <w:b/>
          <w:bCs/>
          <w:rtl/>
        </w:rPr>
        <w:t>במקום 1000,000 ₪</w:t>
      </w:r>
      <w:r>
        <w:rPr>
          <w:rFonts w:hint="cs"/>
          <w:rtl/>
        </w:rPr>
        <w:t>)</w:t>
      </w:r>
      <w:r w:rsidRPr="0014520D">
        <w:rPr>
          <w:rFonts w:hint="cs"/>
          <w:rtl/>
        </w:rPr>
        <w:t>.</w:t>
      </w:r>
      <w:r w:rsidRPr="0014520D">
        <w:rPr>
          <w:rtl/>
        </w:rPr>
        <w:br/>
      </w:r>
    </w:p>
    <w:p w:rsidR="00341AE4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</w:pPr>
      <w:r w:rsidRPr="0014520D">
        <w:rPr>
          <w:rFonts w:hint="cs"/>
          <w:rtl/>
        </w:rPr>
        <w:t xml:space="preserve">על פי סעיף 47א לחוק מס ערך מוסף, התשל"ו-1975 - קונה החייב במס, שרכש נכסים או שירותים לצורך עסקו, בסכום מינימלי של </w:t>
      </w:r>
      <w:r w:rsidRPr="00EF3E18">
        <w:rPr>
          <w:rFonts w:hint="cs"/>
          <w:b/>
          <w:bCs/>
          <w:rtl/>
        </w:rPr>
        <w:t>307 ₪</w:t>
      </w:r>
      <w:r>
        <w:rPr>
          <w:rFonts w:hint="cs"/>
          <w:rtl/>
        </w:rPr>
        <w:t xml:space="preserve"> (</w:t>
      </w:r>
      <w:r w:rsidRPr="00EF3E18">
        <w:rPr>
          <w:rFonts w:hint="cs"/>
          <w:b/>
          <w:bCs/>
          <w:rtl/>
        </w:rPr>
        <w:t>במקום 310 ₪</w:t>
      </w:r>
      <w:r>
        <w:rPr>
          <w:rFonts w:hint="cs"/>
          <w:rtl/>
        </w:rPr>
        <w:t>)</w:t>
      </w:r>
      <w:r w:rsidRPr="0014520D">
        <w:rPr>
          <w:rFonts w:hint="cs"/>
          <w:rtl/>
        </w:rPr>
        <w:t>, ידרוש מהמוכר (שהוא עוסק מורשה) שיוציא לו חשבונית מס</w:t>
      </w:r>
      <w:r>
        <w:rPr>
          <w:rFonts w:hint="cs"/>
          <w:rtl/>
        </w:rPr>
        <w:t>.</w:t>
      </w:r>
    </w:p>
    <w:p w:rsidR="00341AE4" w:rsidRPr="0014520D" w:rsidRDefault="00341AE4" w:rsidP="00341AE4">
      <w:r w:rsidRPr="0014520D">
        <w:rPr>
          <w:rFonts w:hint="cs"/>
          <w:rtl/>
        </w:rPr>
        <w:t xml:space="preserve"> </w:t>
      </w:r>
    </w:p>
    <w:p w:rsidR="00341AE4" w:rsidRPr="00C07692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  <w:rPr>
          <w:b/>
          <w:bCs/>
          <w:rtl/>
        </w:rPr>
      </w:pPr>
      <w:r w:rsidRPr="0014520D">
        <w:rPr>
          <w:rFonts w:hint="cs"/>
          <w:rtl/>
        </w:rPr>
        <w:t xml:space="preserve">על פי תקנה 23(ג) לתקנות מע"מ, </w:t>
      </w:r>
      <w:proofErr w:type="spellStart"/>
      <w:r w:rsidRPr="0014520D">
        <w:rPr>
          <w:rFonts w:hint="cs"/>
          <w:rtl/>
        </w:rPr>
        <w:t>התשל"ו</w:t>
      </w:r>
      <w:proofErr w:type="spellEnd"/>
      <w:r w:rsidRPr="0014520D">
        <w:rPr>
          <w:rFonts w:hint="cs"/>
          <w:rtl/>
        </w:rPr>
        <w:t xml:space="preserve"> - 1976 </w:t>
      </w:r>
      <w:r w:rsidRPr="0014520D">
        <w:rPr>
          <w:rFonts w:hint="cs"/>
          <w:b/>
          <w:bCs/>
          <w:rtl/>
        </w:rPr>
        <w:t xml:space="preserve">הסכום הקובע להחזרי מס </w:t>
      </w:r>
      <w:r w:rsidRPr="0014520D">
        <w:rPr>
          <w:b/>
          <w:bCs/>
          <w:rtl/>
        </w:rPr>
        <w:br/>
      </w:r>
      <w:r w:rsidRPr="0014520D">
        <w:rPr>
          <w:rFonts w:hint="cs"/>
          <w:b/>
          <w:bCs/>
          <w:rtl/>
        </w:rPr>
        <w:t>תשומות הוא 18,</w:t>
      </w:r>
      <w:r>
        <w:rPr>
          <w:rFonts w:hint="cs"/>
          <w:b/>
          <w:bCs/>
          <w:rtl/>
        </w:rPr>
        <w:t>636</w:t>
      </w:r>
      <w:r w:rsidRPr="0014520D">
        <w:rPr>
          <w:rFonts w:hint="cs"/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במקום 18,805</w:t>
      </w:r>
      <w:r w:rsidRPr="0014520D">
        <w:rPr>
          <w:rFonts w:hint="cs"/>
          <w:b/>
          <w:bCs/>
          <w:rtl/>
        </w:rPr>
        <w:t>.</w:t>
      </w:r>
      <w:r w:rsidRPr="0014520D">
        <w:rPr>
          <w:rFonts w:hint="cs"/>
          <w:b/>
          <w:bCs/>
          <w:rtl/>
        </w:rPr>
        <w:br/>
      </w:r>
      <w:r w:rsidRPr="0014520D">
        <w:rPr>
          <w:rFonts w:hint="cs"/>
          <w:rtl/>
        </w:rPr>
        <w:t>לפיכך בנוהל החזר מס תשומות (פרק 15), יש לתקן בסעיף 15.1.3 כלהלן:</w:t>
      </w:r>
      <w:r w:rsidRPr="0014520D">
        <w:rPr>
          <w:rFonts w:hint="cs"/>
          <w:rtl/>
        </w:rPr>
        <w:br/>
        <w:t>במקום האמור בסוגריים שבהגדרה:  "הסכום הקובע", יבוא:</w:t>
      </w:r>
      <w:r w:rsidRPr="0014520D">
        <w:rPr>
          <w:rFonts w:hint="cs"/>
          <w:rtl/>
        </w:rPr>
        <w:br/>
      </w:r>
      <w:r w:rsidRPr="00C07692">
        <w:rPr>
          <w:rFonts w:hint="cs"/>
          <w:b/>
          <w:bCs/>
          <w:rtl/>
        </w:rPr>
        <w:t>(נכון ליום 1.1.1</w:t>
      </w:r>
      <w:r>
        <w:rPr>
          <w:rFonts w:hint="cs"/>
          <w:b/>
          <w:bCs/>
          <w:rtl/>
        </w:rPr>
        <w:t>6</w:t>
      </w:r>
      <w:r w:rsidRPr="00C07692">
        <w:rPr>
          <w:rFonts w:hint="cs"/>
          <w:b/>
          <w:bCs/>
          <w:rtl/>
        </w:rPr>
        <w:t>, הסכום הקובע הוא 18,</w:t>
      </w:r>
      <w:r>
        <w:rPr>
          <w:rFonts w:hint="cs"/>
          <w:b/>
          <w:bCs/>
          <w:rtl/>
        </w:rPr>
        <w:t>636</w:t>
      </w:r>
      <w:r w:rsidRPr="00C07692">
        <w:rPr>
          <w:rFonts w:hint="cs"/>
          <w:b/>
          <w:bCs/>
          <w:rtl/>
        </w:rPr>
        <w:t xml:space="preserve"> ₪).</w:t>
      </w:r>
    </w:p>
    <w:p w:rsidR="00341AE4" w:rsidRPr="0014520D" w:rsidRDefault="00341AE4" w:rsidP="00341AE4">
      <w:pPr>
        <w:jc w:val="both"/>
        <w:rPr>
          <w:b/>
          <w:bCs/>
        </w:rPr>
      </w:pPr>
    </w:p>
    <w:p w:rsidR="00341AE4" w:rsidRPr="0014520D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  <w:rPr>
          <w:b/>
          <w:bCs/>
        </w:rPr>
      </w:pPr>
      <w:r w:rsidRPr="0014520D">
        <w:rPr>
          <w:rFonts w:hint="cs"/>
          <w:rtl/>
        </w:rPr>
        <w:t xml:space="preserve">על פי תקנה 9א(ג)(1)) לחוק מס ערך מוסף, התשל"ו-1976 – תלוש מכירה של קופה רושמת שהוציא עוסק, ייחשב כחשבונית מס לעניין שרות שמחירו אינו עולה על </w:t>
      </w:r>
      <w:r w:rsidRPr="00BC4153">
        <w:rPr>
          <w:rFonts w:hint="cs"/>
          <w:b/>
          <w:bCs/>
          <w:rtl/>
        </w:rPr>
        <w:t>265 ₪</w:t>
      </w:r>
      <w:r>
        <w:rPr>
          <w:rFonts w:hint="cs"/>
          <w:rtl/>
        </w:rPr>
        <w:t xml:space="preserve"> (</w:t>
      </w:r>
      <w:r>
        <w:rPr>
          <w:rFonts w:hint="cs"/>
          <w:b/>
          <w:bCs/>
          <w:rtl/>
        </w:rPr>
        <w:t>במקום 268</w:t>
      </w:r>
      <w:r w:rsidRPr="0014520D">
        <w:rPr>
          <w:rFonts w:hint="cs"/>
          <w:b/>
          <w:bCs/>
          <w:rtl/>
        </w:rPr>
        <w:t>₪).</w:t>
      </w:r>
    </w:p>
    <w:p w:rsidR="00341AE4" w:rsidRPr="0014520D" w:rsidRDefault="00341AE4" w:rsidP="00341AE4">
      <w:pPr>
        <w:pStyle w:val="a6"/>
        <w:rPr>
          <w:rtl/>
        </w:rPr>
      </w:pPr>
    </w:p>
    <w:p w:rsidR="00341AE4" w:rsidRPr="0014520D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  <w:rPr>
          <w:rtl/>
        </w:rPr>
      </w:pPr>
      <w:r w:rsidRPr="0014520D">
        <w:rPr>
          <w:rFonts w:hint="cs"/>
          <w:rtl/>
        </w:rPr>
        <w:t xml:space="preserve">על פי תקנה 1 לתקנות המסים (גבייה) (קביעת הוצאות מרביות), </w:t>
      </w:r>
      <w:proofErr w:type="spellStart"/>
      <w:r w:rsidRPr="0014520D">
        <w:rPr>
          <w:rFonts w:hint="cs"/>
          <w:rtl/>
        </w:rPr>
        <w:t>התשע''א</w:t>
      </w:r>
      <w:proofErr w:type="spellEnd"/>
      <w:r w:rsidRPr="0014520D">
        <w:rPr>
          <w:rFonts w:hint="cs"/>
          <w:rtl/>
        </w:rPr>
        <w:t xml:space="preserve"> </w:t>
      </w:r>
      <w:r w:rsidRPr="0014520D">
        <w:rPr>
          <w:rtl/>
        </w:rPr>
        <w:t>–</w:t>
      </w:r>
      <w:r w:rsidRPr="0014520D">
        <w:rPr>
          <w:rFonts w:hint="cs"/>
          <w:rtl/>
        </w:rPr>
        <w:t xml:space="preserve"> 2011 להלן הסכומים המעודכנים:</w:t>
      </w:r>
    </w:p>
    <w:p w:rsidR="00341AE4" w:rsidRPr="0014520D" w:rsidRDefault="00341AE4" w:rsidP="00341AE4">
      <w:pPr>
        <w:pStyle w:val="a6"/>
        <w:numPr>
          <w:ilvl w:val="0"/>
          <w:numId w:val="3"/>
        </w:numPr>
        <w:rPr>
          <w:b/>
          <w:bCs/>
        </w:rPr>
      </w:pPr>
      <w:r w:rsidRPr="0014520D">
        <w:rPr>
          <w:rFonts w:hint="cs"/>
          <w:rtl/>
        </w:rPr>
        <w:t xml:space="preserve">משלוח דרישה ראשונה בכתב: </w:t>
      </w:r>
      <w:r w:rsidRPr="0014520D">
        <w:rPr>
          <w:rFonts w:hint="cs"/>
          <w:b/>
          <w:bCs/>
          <w:rtl/>
        </w:rPr>
        <w:t>הסכום נותר ללא שינוי, 16 ₪.</w:t>
      </w:r>
      <w:r w:rsidRPr="0014520D">
        <w:rPr>
          <w:rtl/>
        </w:rPr>
        <w:br/>
      </w:r>
      <w:r w:rsidRPr="0014520D">
        <w:rPr>
          <w:rFonts w:hint="cs"/>
          <w:rtl/>
        </w:rPr>
        <w:t xml:space="preserve">משלוח דרישה ראשונה בכתב בדואר רשום: </w:t>
      </w:r>
      <w:r w:rsidRPr="0014520D">
        <w:rPr>
          <w:rFonts w:hint="cs"/>
          <w:b/>
          <w:bCs/>
          <w:rtl/>
        </w:rPr>
        <w:t>הסכום נותר ללא שינוי, 23 ₪.</w:t>
      </w:r>
    </w:p>
    <w:p w:rsidR="00341AE4" w:rsidRPr="0014520D" w:rsidRDefault="00341AE4" w:rsidP="00341AE4">
      <w:pPr>
        <w:pStyle w:val="a6"/>
        <w:numPr>
          <w:ilvl w:val="0"/>
          <w:numId w:val="3"/>
        </w:numPr>
      </w:pPr>
      <w:r w:rsidRPr="0014520D">
        <w:rPr>
          <w:rFonts w:hint="cs"/>
          <w:rtl/>
        </w:rPr>
        <w:t xml:space="preserve">משלוח דרישה נוספת בכתב: </w:t>
      </w:r>
      <w:r w:rsidRPr="0014520D">
        <w:rPr>
          <w:rFonts w:hint="cs"/>
          <w:b/>
          <w:bCs/>
          <w:rtl/>
        </w:rPr>
        <w:t>הסכום נותר ללא שינוי, 16 ₪.</w:t>
      </w:r>
      <w:r w:rsidRPr="0014520D">
        <w:rPr>
          <w:b/>
          <w:bCs/>
          <w:rtl/>
        </w:rPr>
        <w:br/>
      </w:r>
      <w:r w:rsidRPr="0014520D">
        <w:rPr>
          <w:rFonts w:hint="cs"/>
          <w:rtl/>
        </w:rPr>
        <w:t xml:space="preserve">משלוח דרישה נוספת בכתב בדואר רשום: </w:t>
      </w:r>
      <w:r w:rsidRPr="0014520D">
        <w:rPr>
          <w:rFonts w:hint="cs"/>
          <w:b/>
          <w:bCs/>
          <w:rtl/>
        </w:rPr>
        <w:t>הסכום נותר ללא שינוי, 23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rtl/>
        </w:rPr>
      </w:pPr>
      <w:r w:rsidRPr="0014520D">
        <w:rPr>
          <w:rtl/>
        </w:rPr>
        <w:t xml:space="preserve">(3) </w:t>
      </w:r>
      <w:r w:rsidRPr="0014520D">
        <w:rPr>
          <w:rtl/>
        </w:rPr>
        <w:tab/>
        <w:t xml:space="preserve">עיקול בידי צד שלישי שאינו אלקטרוני: </w:t>
      </w:r>
      <w:r w:rsidRPr="0014520D">
        <w:rPr>
          <w:b/>
          <w:bCs/>
          <w:rtl/>
        </w:rPr>
        <w:t xml:space="preserve">הסכום נותר ללא שינוי, 16 ₪. 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rtl/>
        </w:rPr>
      </w:pPr>
      <w:r w:rsidRPr="0014520D">
        <w:rPr>
          <w:rtl/>
        </w:rPr>
        <w:t xml:space="preserve">צו עיקול אלקטרוני: </w:t>
      </w:r>
      <w:r w:rsidRPr="0014520D">
        <w:rPr>
          <w:b/>
          <w:bCs/>
          <w:rtl/>
        </w:rPr>
        <w:t>הסכום נותר ללא שינוי, 8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b/>
          <w:bCs/>
          <w:rtl/>
        </w:rPr>
      </w:pPr>
      <w:r w:rsidRPr="0014520D">
        <w:rPr>
          <w:rtl/>
        </w:rPr>
        <w:t xml:space="preserve">(4) </w:t>
      </w:r>
      <w:r w:rsidRPr="0014520D">
        <w:rPr>
          <w:rtl/>
        </w:rPr>
        <w:tab/>
        <w:t xml:space="preserve">משלוח הודעה לסרבן על עיקול בידי צד שלישי: </w:t>
      </w:r>
      <w:r w:rsidRPr="0014520D">
        <w:rPr>
          <w:b/>
          <w:bCs/>
          <w:rtl/>
        </w:rPr>
        <w:t>הסכום נותר ללא שינוי, 16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Pr="0014520D">
        <w:rPr>
          <w:rtl/>
        </w:rPr>
        <w:t xml:space="preserve">משלוח צו מסירה: </w:t>
      </w:r>
      <w:r w:rsidRPr="0014520D">
        <w:rPr>
          <w:b/>
          <w:bCs/>
          <w:rtl/>
        </w:rPr>
        <w:t>הסכום נותר ללא שינוי, 16 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(5) </w:t>
      </w:r>
      <w:r w:rsidRPr="0014520D">
        <w:rPr>
          <w:rtl/>
        </w:rPr>
        <w:tab/>
        <w:t xml:space="preserve">איתור כתובת הסרבן: </w:t>
      </w:r>
      <w:r w:rsidRPr="0014520D">
        <w:rPr>
          <w:rFonts w:hint="cs"/>
          <w:b/>
          <w:bCs/>
          <w:rtl/>
        </w:rPr>
        <w:t xml:space="preserve">במקום </w:t>
      </w:r>
      <w:r w:rsidRPr="0014520D">
        <w:rPr>
          <w:b/>
          <w:bCs/>
          <w:rtl/>
        </w:rPr>
        <w:t>12</w:t>
      </w:r>
      <w:r>
        <w:rPr>
          <w:rFonts w:hint="cs"/>
          <w:b/>
          <w:bCs/>
          <w:rtl/>
        </w:rPr>
        <w:t>7</w:t>
      </w:r>
      <w:r w:rsidRPr="0014520D">
        <w:rPr>
          <w:b/>
          <w:bCs/>
          <w:rtl/>
        </w:rPr>
        <w:t xml:space="preserve"> ₪</w:t>
      </w:r>
      <w:r w:rsidRPr="0014520D">
        <w:rPr>
          <w:rFonts w:hint="cs"/>
          <w:b/>
          <w:bCs/>
          <w:rtl/>
        </w:rPr>
        <w:t xml:space="preserve"> יבוא 12</w:t>
      </w:r>
      <w:r>
        <w:rPr>
          <w:rFonts w:hint="cs"/>
          <w:b/>
          <w:bCs/>
          <w:rtl/>
        </w:rPr>
        <w:t xml:space="preserve">5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720" w:hanging="720"/>
        <w:rPr>
          <w:b/>
          <w:bCs/>
          <w:rtl/>
        </w:rPr>
      </w:pPr>
      <w:r w:rsidRPr="0014520D">
        <w:rPr>
          <w:rtl/>
        </w:rPr>
        <w:lastRenderedPageBreak/>
        <w:t xml:space="preserve">(6) </w:t>
      </w:r>
      <w:r w:rsidRPr="0014520D">
        <w:rPr>
          <w:rtl/>
        </w:rPr>
        <w:tab/>
        <w:t xml:space="preserve">עיקול באמצעות רישום </w:t>
      </w:r>
      <w:proofErr w:type="spellStart"/>
      <w:r w:rsidRPr="0014520D">
        <w:rPr>
          <w:rtl/>
        </w:rPr>
        <w:t>מטלטלין</w:t>
      </w:r>
      <w:proofErr w:type="spellEnd"/>
      <w:r w:rsidRPr="0014520D">
        <w:rPr>
          <w:rtl/>
        </w:rPr>
        <w:t xml:space="preserve"> של הסרבן בבית מגוריו או במקום עסקו:             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169 ₪</w:t>
      </w:r>
      <w:r>
        <w:rPr>
          <w:rFonts w:hint="cs"/>
          <w:b/>
          <w:bCs/>
          <w:rtl/>
        </w:rPr>
        <w:t xml:space="preserve"> יבוא 167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(7) </w:t>
      </w:r>
      <w:r w:rsidRPr="0014520D">
        <w:rPr>
          <w:rtl/>
        </w:rPr>
        <w:tab/>
        <w:t>עיקול רכב במשרד הרישוי</w:t>
      </w:r>
      <w:r>
        <w:rPr>
          <w:rFonts w:hint="cs"/>
          <w:rtl/>
        </w:rPr>
        <w:t>:</w:t>
      </w:r>
      <w:r w:rsidRPr="0014520D">
        <w:rPr>
          <w:rtl/>
        </w:rPr>
        <w:t xml:space="preserve"> </w:t>
      </w:r>
      <w:r>
        <w:rPr>
          <w:rFonts w:hint="cs"/>
          <w:b/>
          <w:bCs/>
          <w:rtl/>
        </w:rPr>
        <w:t xml:space="preserve">הסכום נותר ללא שינוי, 84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720" w:hanging="720"/>
        <w:rPr>
          <w:rtl/>
        </w:rPr>
      </w:pPr>
      <w:r w:rsidRPr="0014520D">
        <w:rPr>
          <w:rtl/>
        </w:rPr>
        <w:t xml:space="preserve">(8) </w:t>
      </w:r>
      <w:r w:rsidRPr="0014520D">
        <w:rPr>
          <w:rtl/>
        </w:rPr>
        <w:tab/>
        <w:t xml:space="preserve">המצאת אזהרה לרבות ע"י הדבקת הודעה על כוונה לפרוץ לשם תפיסת מעוקלים והוצאתם: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169 ₪</w:t>
      </w:r>
      <w:r>
        <w:rPr>
          <w:rFonts w:hint="cs"/>
          <w:b/>
          <w:bCs/>
          <w:rtl/>
        </w:rPr>
        <w:t xml:space="preserve"> יבוא 167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(9) </w:t>
      </w:r>
      <w:r w:rsidRPr="0014520D">
        <w:rPr>
          <w:rtl/>
        </w:rPr>
        <w:tab/>
        <w:t xml:space="preserve">הובלה והוצאת מעוקלים: </w:t>
      </w:r>
      <w:r w:rsidRPr="007C2A3C">
        <w:rPr>
          <w:rFonts w:hint="cs"/>
          <w:b/>
          <w:bCs/>
          <w:rtl/>
        </w:rPr>
        <w:t>במק</w:t>
      </w:r>
      <w:r>
        <w:rPr>
          <w:rFonts w:hint="cs"/>
          <w:b/>
          <w:bCs/>
          <w:rtl/>
        </w:rPr>
        <w:t xml:space="preserve">ום </w:t>
      </w:r>
      <w:r w:rsidRPr="0014520D">
        <w:rPr>
          <w:b/>
          <w:bCs/>
          <w:rtl/>
        </w:rPr>
        <w:t>359</w:t>
      </w:r>
      <w:r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₪</w:t>
      </w:r>
      <w:r>
        <w:rPr>
          <w:rFonts w:hint="cs"/>
          <w:b/>
          <w:bCs/>
          <w:rtl/>
        </w:rPr>
        <w:t xml:space="preserve"> יבוא 356</w:t>
      </w:r>
      <w:r w:rsidRPr="0014520D">
        <w:rPr>
          <w:b/>
          <w:bCs/>
          <w:rtl/>
        </w:rPr>
        <w:t>.</w:t>
      </w:r>
    </w:p>
    <w:p w:rsidR="00341AE4" w:rsidRDefault="00341AE4" w:rsidP="00341AE4">
      <w:pPr>
        <w:spacing w:line="360" w:lineRule="auto"/>
        <w:ind w:left="720" w:hanging="720"/>
        <w:rPr>
          <w:rtl/>
        </w:rPr>
      </w:pPr>
      <w:r w:rsidRPr="0014520D">
        <w:rPr>
          <w:rtl/>
        </w:rPr>
        <w:t xml:space="preserve">(10) </w:t>
      </w:r>
      <w:r w:rsidRPr="0014520D">
        <w:rPr>
          <w:rtl/>
        </w:rPr>
        <w:tab/>
        <w:t>הובלה והוצאת מעוקלים שנדרשו לצורך הוצאתם משאית וסבלים:</w:t>
      </w:r>
    </w:p>
    <w:p w:rsidR="00341AE4" w:rsidRPr="0014520D" w:rsidRDefault="00341AE4" w:rsidP="00341AE4">
      <w:pPr>
        <w:spacing w:line="360" w:lineRule="auto"/>
        <w:ind w:left="720" w:hanging="69"/>
        <w:rPr>
          <w:b/>
          <w:bCs/>
          <w:rtl/>
        </w:rPr>
      </w:pPr>
      <w:r w:rsidRPr="0014520D">
        <w:rPr>
          <w:rtl/>
        </w:rPr>
        <w:t xml:space="preserve"> </w:t>
      </w:r>
      <w:r w:rsidRPr="007C2A3C"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2,142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2,123 </w:t>
      </w:r>
      <w:r w:rsidRPr="0014520D">
        <w:rPr>
          <w:b/>
          <w:bCs/>
          <w:rtl/>
        </w:rPr>
        <w:t>₪.</w:t>
      </w:r>
    </w:p>
    <w:p w:rsidR="00341AE4" w:rsidRPr="00351B00" w:rsidRDefault="00341AE4" w:rsidP="00341AE4">
      <w:pPr>
        <w:spacing w:line="276" w:lineRule="auto"/>
        <w:ind w:left="720" w:hanging="720"/>
        <w:rPr>
          <w:b/>
          <w:bCs/>
          <w:rtl/>
        </w:rPr>
      </w:pPr>
      <w:r w:rsidRPr="0014520D">
        <w:rPr>
          <w:rtl/>
        </w:rPr>
        <w:t xml:space="preserve">(14) </w:t>
      </w:r>
      <w:r w:rsidRPr="0014520D">
        <w:rPr>
          <w:rtl/>
        </w:rPr>
        <w:tab/>
        <w:t>הוצאות פרסום בעיתונות על קיומה של מכירה פומבית או מכירה אחרת:</w:t>
      </w:r>
      <w:r>
        <w:rPr>
          <w:rtl/>
        </w:rPr>
        <w:br/>
      </w:r>
      <w:r w:rsidRPr="00351B00">
        <w:rPr>
          <w:rFonts w:hint="cs"/>
          <w:b/>
          <w:bCs/>
          <w:rtl/>
        </w:rPr>
        <w:t xml:space="preserve">במקום 528 </w:t>
      </w:r>
      <w:r w:rsidRPr="00351B00">
        <w:rPr>
          <w:b/>
          <w:bCs/>
          <w:rtl/>
        </w:rPr>
        <w:t>₪</w:t>
      </w:r>
      <w:r w:rsidRPr="00351B00">
        <w:rPr>
          <w:rFonts w:hint="cs"/>
          <w:b/>
          <w:bCs/>
          <w:rtl/>
        </w:rPr>
        <w:t xml:space="preserve">יבוא  523 </w:t>
      </w:r>
      <w:r w:rsidRPr="00351B00">
        <w:rPr>
          <w:b/>
          <w:bCs/>
          <w:rtl/>
        </w:rPr>
        <w:t>₪</w:t>
      </w:r>
    </w:p>
    <w:p w:rsidR="00341AE4" w:rsidRPr="0014520D" w:rsidRDefault="00341AE4" w:rsidP="00341AE4">
      <w:pPr>
        <w:spacing w:line="276" w:lineRule="auto"/>
        <w:ind w:left="720" w:hanging="720"/>
        <w:rPr>
          <w:rtl/>
        </w:rPr>
      </w:pPr>
      <w:r w:rsidRPr="0014520D">
        <w:rPr>
          <w:rtl/>
        </w:rPr>
        <w:t xml:space="preserve">(16) </w:t>
      </w:r>
      <w:r w:rsidRPr="0014520D">
        <w:rPr>
          <w:rtl/>
        </w:rPr>
        <w:tab/>
        <w:t>הוצאות גרירה של רכב: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 xml:space="preserve">(א) </w:t>
      </w:r>
      <w:r w:rsidRPr="0014520D">
        <w:rPr>
          <w:rtl/>
        </w:rPr>
        <w:tab/>
        <w:t>רכב פרטי ומסחרי שמשקלו אינו עולה על 4 טון, למחסן הנמצא במרחק –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(1) עד </w:t>
      </w:r>
      <w:smartTag w:uri="urn:schemas-microsoft-com:office:smarttags" w:element="metricconverter">
        <w:smartTagPr>
          <w:attr w:name="ProductID" w:val="35 ק&quot;מ"/>
        </w:smartTagPr>
        <w:r w:rsidRPr="0014520D">
          <w:rPr>
            <w:rtl/>
          </w:rPr>
          <w:t>35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42</w:t>
      </w:r>
      <w:r>
        <w:rPr>
          <w:rFonts w:hint="cs"/>
          <w:b/>
          <w:bCs/>
          <w:rtl/>
        </w:rPr>
        <w:t>2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418 ₪.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(2) מ- </w:t>
      </w:r>
      <w:smartTag w:uri="urn:schemas-microsoft-com:office:smarttags" w:element="metricconverter">
        <w:smartTagPr>
          <w:attr w:name="ProductID" w:val="36 ק&quot;מ"/>
        </w:smartTagPr>
        <w:r w:rsidRPr="0014520D">
          <w:rPr>
            <w:rtl/>
          </w:rPr>
          <w:t>36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50 ק&quot;מ"/>
        </w:smartTagPr>
        <w:r w:rsidRPr="0014520D">
          <w:rPr>
            <w:rtl/>
          </w:rPr>
          <w:t>50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 xml:space="preserve">במקום </w:t>
      </w:r>
      <w:r w:rsidRPr="0014520D">
        <w:rPr>
          <w:b/>
          <w:bCs/>
          <w:rtl/>
        </w:rPr>
        <w:t>501 ₪</w:t>
      </w:r>
      <w:r>
        <w:rPr>
          <w:rFonts w:hint="cs"/>
          <w:b/>
          <w:bCs/>
          <w:rtl/>
        </w:rPr>
        <w:t xml:space="preserve"> יבוא 497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(3) מ- </w:t>
      </w:r>
      <w:smartTag w:uri="urn:schemas-microsoft-com:office:smarttags" w:element="metricconverter">
        <w:smartTagPr>
          <w:attr w:name="ProductID" w:val="51 ק&quot;מ"/>
        </w:smartTagPr>
        <w:r w:rsidRPr="0014520D">
          <w:rPr>
            <w:rtl/>
          </w:rPr>
          <w:t>51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75 ק&quot;מ"/>
        </w:smartTagPr>
        <w:r w:rsidRPr="0014520D">
          <w:rPr>
            <w:rtl/>
          </w:rPr>
          <w:t>75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580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575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(4) מ- </w:t>
      </w:r>
      <w:smartTag w:uri="urn:schemas-microsoft-com:office:smarttags" w:element="metricconverter">
        <w:smartTagPr>
          <w:attr w:name="ProductID" w:val="76 ק&quot;מ"/>
        </w:smartTagPr>
        <w:r w:rsidRPr="0014520D">
          <w:rPr>
            <w:rtl/>
          </w:rPr>
          <w:t>76 ק"מ</w:t>
        </w:r>
      </w:smartTag>
      <w:r w:rsidRPr="0014520D">
        <w:rPr>
          <w:rtl/>
        </w:rPr>
        <w:t xml:space="preserve"> ואילך ממקום הגרירה:</w:t>
      </w:r>
      <w:r>
        <w:rPr>
          <w:rFonts w:hint="cs"/>
          <w:rtl/>
        </w:rPr>
        <w:t xml:space="preserve"> במקום</w:t>
      </w:r>
      <w:r w:rsidRPr="0014520D">
        <w:rPr>
          <w:rtl/>
        </w:rPr>
        <w:t xml:space="preserve"> </w:t>
      </w:r>
      <w:r w:rsidRPr="0014520D">
        <w:rPr>
          <w:b/>
          <w:bCs/>
          <w:rtl/>
        </w:rPr>
        <w:t>65</w:t>
      </w:r>
      <w:r>
        <w:rPr>
          <w:rFonts w:hint="cs"/>
          <w:b/>
          <w:bCs/>
          <w:rtl/>
        </w:rPr>
        <w:t>4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648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 xml:space="preserve">(ב) </w:t>
      </w:r>
      <w:r w:rsidRPr="0014520D">
        <w:rPr>
          <w:rtl/>
        </w:rPr>
        <w:tab/>
        <w:t>רכב מסחרי שמשקלו 4 טון ומעלה, למחסן הנמצא במרחק –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(1) עד </w:t>
      </w:r>
      <w:smartTag w:uri="urn:schemas-microsoft-com:office:smarttags" w:element="metricconverter">
        <w:smartTagPr>
          <w:attr w:name="ProductID" w:val="35 ק&quot;מ"/>
        </w:smartTagPr>
        <w:r w:rsidRPr="0014520D">
          <w:rPr>
            <w:rtl/>
          </w:rPr>
          <w:t>35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1,00</w:t>
      </w:r>
      <w:r>
        <w:rPr>
          <w:rFonts w:hint="cs"/>
          <w:b/>
          <w:bCs/>
          <w:rtl/>
        </w:rPr>
        <w:t>2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993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(2) מ- </w:t>
      </w:r>
      <w:smartTag w:uri="urn:schemas-microsoft-com:office:smarttags" w:element="metricconverter">
        <w:smartTagPr>
          <w:attr w:name="ProductID" w:val="36 ק&quot;מ"/>
        </w:smartTagPr>
        <w:r w:rsidRPr="0014520D">
          <w:rPr>
            <w:rtl/>
          </w:rPr>
          <w:t>36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50 ק&quot;מ"/>
        </w:smartTagPr>
        <w:r w:rsidRPr="0014520D">
          <w:rPr>
            <w:rtl/>
          </w:rPr>
          <w:t>50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1,10</w:t>
      </w:r>
      <w:r>
        <w:rPr>
          <w:rFonts w:hint="cs"/>
          <w:b/>
          <w:bCs/>
          <w:rtl/>
        </w:rPr>
        <w:t>8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1,098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(3) מ- </w:t>
      </w:r>
      <w:smartTag w:uri="urn:schemas-microsoft-com:office:smarttags" w:element="metricconverter">
        <w:smartTagPr>
          <w:attr w:name="ProductID" w:val="51 ק&quot;מ"/>
        </w:smartTagPr>
        <w:r w:rsidRPr="0014520D">
          <w:rPr>
            <w:rtl/>
          </w:rPr>
          <w:t>51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75 ק&quot;מ"/>
        </w:smartTagPr>
        <w:r w:rsidRPr="0014520D">
          <w:rPr>
            <w:rtl/>
          </w:rPr>
          <w:t>75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1,298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1,286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 (4) מ- </w:t>
      </w:r>
      <w:smartTag w:uri="urn:schemas-microsoft-com:office:smarttags" w:element="metricconverter">
        <w:smartTagPr>
          <w:attr w:name="ProductID" w:val="76 ק&quot;מ"/>
        </w:smartTagPr>
        <w:r w:rsidRPr="0014520D">
          <w:rPr>
            <w:rtl/>
          </w:rPr>
          <w:t>76 ק"מ</w:t>
        </w:r>
      </w:smartTag>
      <w:r w:rsidRPr="0014520D">
        <w:rPr>
          <w:rtl/>
        </w:rPr>
        <w:t xml:space="preserve"> ואילך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  1,47</w:t>
      </w:r>
      <w:r>
        <w:rPr>
          <w:rFonts w:hint="cs"/>
          <w:b/>
          <w:bCs/>
          <w:rtl/>
        </w:rPr>
        <w:t>7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1,464₪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(17) </w:t>
      </w:r>
      <w:r w:rsidRPr="0014520D">
        <w:rPr>
          <w:rtl/>
        </w:rPr>
        <w:tab/>
        <w:t xml:space="preserve">פריצת דלת של רכב: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158 ₪</w:t>
      </w:r>
      <w:r>
        <w:rPr>
          <w:rFonts w:hint="cs"/>
          <w:b/>
          <w:bCs/>
          <w:rtl/>
        </w:rPr>
        <w:t xml:space="preserve"> יבוא 157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(18) </w:t>
      </w:r>
      <w:r w:rsidRPr="0014520D">
        <w:rPr>
          <w:rtl/>
        </w:rPr>
        <w:tab/>
        <w:t xml:space="preserve">פריצת דלת מבנה והחלפת מנעול רגיל: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243 ₪</w:t>
      </w:r>
      <w:r>
        <w:rPr>
          <w:rFonts w:hint="cs"/>
          <w:b/>
          <w:bCs/>
          <w:rtl/>
        </w:rPr>
        <w:t xml:space="preserve"> יבוא 241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(19) </w:t>
      </w:r>
      <w:r w:rsidRPr="0014520D">
        <w:rPr>
          <w:rtl/>
        </w:rPr>
        <w:tab/>
        <w:t xml:space="preserve">פריצת דלת מבנה והחלפת מנעול מיוחד: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67</w:t>
      </w:r>
      <w:r>
        <w:rPr>
          <w:rFonts w:hint="cs"/>
          <w:b/>
          <w:bCs/>
          <w:rtl/>
        </w:rPr>
        <w:t>5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669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(20) </w:t>
      </w:r>
      <w:r w:rsidRPr="0014520D">
        <w:rPr>
          <w:rtl/>
        </w:rPr>
        <w:tab/>
        <w:t>הוצאות אחסנה של מעוקלים שנתפסו –</w:t>
      </w:r>
    </w:p>
    <w:p w:rsidR="00341AE4" w:rsidRPr="0014520D" w:rsidRDefault="00341AE4" w:rsidP="00341AE4">
      <w:pPr>
        <w:numPr>
          <w:ilvl w:val="0"/>
          <w:numId w:val="4"/>
        </w:numPr>
        <w:spacing w:line="360" w:lineRule="auto"/>
        <w:rPr>
          <w:b/>
          <w:bCs/>
          <w:rtl/>
        </w:rPr>
      </w:pPr>
      <w:r w:rsidRPr="0014520D">
        <w:rPr>
          <w:rtl/>
        </w:rPr>
        <w:t xml:space="preserve">מיטלטלין: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264 ₪ למטר מעוקב לחודש או חלקו</w:t>
      </w:r>
      <w:r>
        <w:rPr>
          <w:rFonts w:hint="cs"/>
          <w:b/>
          <w:bCs/>
          <w:rtl/>
        </w:rPr>
        <w:t xml:space="preserve"> יבוא 261 למטר מעוקב לחודש או חלקו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>(ב)  כלי רכב –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rtl/>
        </w:rPr>
        <w:t xml:space="preserve">                    (1) בעבור כלי רכב פרטי ומסחרי שמשקלו אינו עולה על 4 טון: </w:t>
      </w:r>
      <w:r w:rsidRPr="0014520D">
        <w:rPr>
          <w:b/>
          <w:bCs/>
          <w:rtl/>
        </w:rPr>
        <w:t xml:space="preserve">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b/>
          <w:bCs/>
          <w:rtl/>
        </w:rPr>
        <w:t xml:space="preserve">                          הסכום נותר ללא שינוי, 42 </w:t>
      </w:r>
      <w:r w:rsidRPr="0014520D">
        <w:rPr>
          <w:rtl/>
        </w:rPr>
        <w:t xml:space="preserve">₪ </w:t>
      </w:r>
      <w:r w:rsidRPr="0014520D">
        <w:rPr>
          <w:b/>
          <w:bCs/>
          <w:rtl/>
        </w:rPr>
        <w:t xml:space="preserve">ליום או חלקו.                                                                     </w:t>
      </w:r>
      <w:r w:rsidRPr="0014520D">
        <w:rPr>
          <w:rtl/>
        </w:rPr>
        <w:t xml:space="preserve"> </w:t>
      </w:r>
      <w:r w:rsidRPr="0014520D">
        <w:rPr>
          <w:b/>
          <w:bCs/>
          <w:rtl/>
        </w:rPr>
        <w:t xml:space="preserve">       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rtl/>
        </w:rPr>
        <w:t xml:space="preserve">                    (2) בעבור כלי רכב מסחרי שמשקלו 4 טון ומעלה: </w:t>
      </w:r>
      <w:r w:rsidRPr="0014520D">
        <w:rPr>
          <w:b/>
          <w:bCs/>
          <w:rtl/>
        </w:rPr>
        <w:t xml:space="preserve">                                              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106 </w:t>
      </w:r>
      <w:r w:rsidRPr="0014520D">
        <w:rPr>
          <w:rtl/>
        </w:rPr>
        <w:t xml:space="preserve">₪ </w:t>
      </w:r>
      <w:r w:rsidRPr="0014520D">
        <w:rPr>
          <w:b/>
          <w:bCs/>
          <w:rtl/>
        </w:rPr>
        <w:t>ליום או חלקו</w:t>
      </w:r>
      <w:r>
        <w:rPr>
          <w:rFonts w:hint="cs"/>
          <w:b/>
          <w:bCs/>
          <w:rtl/>
        </w:rPr>
        <w:t xml:space="preserve"> יבוא 105 ליום או חלקו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(21)      שמאות מיטלטלין לרבות רכב: </w:t>
      </w:r>
      <w:r>
        <w:rPr>
          <w:rFonts w:hint="cs"/>
          <w:b/>
          <w:bCs/>
          <w:rtl/>
        </w:rPr>
        <w:t xml:space="preserve">במקום </w:t>
      </w:r>
      <w:r w:rsidRPr="0014520D">
        <w:rPr>
          <w:b/>
          <w:bCs/>
          <w:rtl/>
        </w:rPr>
        <w:t>317 ₪</w:t>
      </w:r>
      <w:r>
        <w:rPr>
          <w:rFonts w:hint="cs"/>
          <w:b/>
          <w:bCs/>
          <w:rtl/>
        </w:rPr>
        <w:t xml:space="preserve"> יבוא 314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rPr>
          <w:rFonts w:cs="Times New Roman"/>
          <w:sz w:val="24"/>
          <w:rtl/>
        </w:rPr>
      </w:pPr>
    </w:p>
    <w:p w:rsidR="00341AE4" w:rsidRPr="0014520D" w:rsidRDefault="00341AE4" w:rsidP="00341AE4">
      <w:pPr>
        <w:rPr>
          <w:rFonts w:cs="Times New Roman"/>
          <w:sz w:val="24"/>
        </w:rPr>
      </w:pPr>
      <w:r w:rsidRPr="0014520D">
        <w:rPr>
          <w:rFonts w:hint="cs"/>
          <w:sz w:val="24"/>
          <w:rtl/>
        </w:rPr>
        <w:t>אתר רשות המסים באינטרנט:</w:t>
      </w:r>
    </w:p>
    <w:p w:rsidR="00341AE4" w:rsidRPr="0014520D" w:rsidRDefault="00D14B56" w:rsidP="00341AE4">
      <w:pPr>
        <w:rPr>
          <w:rFonts w:ascii="Arial" w:hAnsi="Arial" w:cs="Arial"/>
          <w:noProof/>
          <w:sz w:val="24"/>
          <w:szCs w:val="20"/>
        </w:rPr>
      </w:pPr>
      <w:hyperlink r:id="rId7" w:tooltip="http://taxes.gov.il/" w:history="1">
        <w:r w:rsidR="00341AE4" w:rsidRPr="0014520D">
          <w:rPr>
            <w:rStyle w:val="Hyperlink"/>
            <w:rFonts w:ascii="Arial" w:hAnsi="Arial" w:cs="Arial"/>
            <w:b/>
            <w:bCs/>
            <w:noProof/>
            <w:color w:val="auto"/>
            <w:sz w:val="24"/>
          </w:rPr>
          <w:t>http://taxes.gov.il</w:t>
        </w:r>
      </w:hyperlink>
    </w:p>
    <w:p w:rsidR="00341AE4" w:rsidRPr="0014520D" w:rsidRDefault="00341AE4" w:rsidP="00341AE4">
      <w:pPr>
        <w:rPr>
          <w:rFonts w:ascii="Arial" w:hAnsi="Arial" w:cs="Arial"/>
          <w:sz w:val="24"/>
          <w:szCs w:val="20"/>
          <w:rtl/>
        </w:rPr>
      </w:pPr>
    </w:p>
    <w:p w:rsidR="00341AE4" w:rsidRPr="0014520D" w:rsidRDefault="00341AE4" w:rsidP="00341AE4">
      <w:pPr>
        <w:rPr>
          <w:rFonts w:cs="Times New Roman"/>
          <w:szCs w:val="20"/>
          <w:rtl/>
        </w:rPr>
      </w:pPr>
      <w:r w:rsidRPr="0014520D">
        <w:rPr>
          <w:rFonts w:ascii="Arial" w:hAnsi="Arial" w:cs="Arial"/>
          <w:szCs w:val="20"/>
          <w:rtl/>
        </w:rPr>
        <w:t>עשו לנו לייק</w:t>
      </w:r>
      <w:r w:rsidRPr="0014520D">
        <w:rPr>
          <w:rFonts w:cs="Times New Roman" w:hint="cs"/>
          <w:szCs w:val="20"/>
          <w:rtl/>
        </w:rPr>
        <w:t> </w:t>
      </w:r>
    </w:p>
    <w:p w:rsidR="00341AE4" w:rsidRPr="0014520D" w:rsidRDefault="00D14B56" w:rsidP="00341AE4">
      <w:pPr>
        <w:rPr>
          <w:sz w:val="24"/>
        </w:rPr>
      </w:pPr>
      <w:hyperlink r:id="rId8" w:tooltip="https://www.facebook.com/taxesgovil" w:history="1">
        <w:r w:rsidR="00341AE4" w:rsidRPr="0014520D">
          <w:rPr>
            <w:rStyle w:val="Hyperlink"/>
            <w:rFonts w:cs="Times New Roman"/>
            <w:color w:val="auto"/>
          </w:rPr>
          <w:t>https://www.facebook.com/taxesgovil</w:t>
        </w:r>
      </w:hyperlink>
    </w:p>
    <w:p w:rsidR="00341AE4" w:rsidRPr="0014520D" w:rsidRDefault="00341AE4" w:rsidP="00341AE4">
      <w:pPr>
        <w:rPr>
          <w:rFonts w:ascii="Tahoma" w:hAnsi="Tahoma" w:cs="Tahoma"/>
          <w:sz w:val="24"/>
          <w:rtl/>
        </w:rPr>
      </w:pPr>
    </w:p>
    <w:p w:rsidR="00341AE4" w:rsidRPr="0014520D" w:rsidRDefault="00341AE4" w:rsidP="00341AE4">
      <w:pPr>
        <w:tabs>
          <w:tab w:val="left" w:pos="3656"/>
        </w:tabs>
        <w:jc w:val="both"/>
        <w:rPr>
          <w:rtl/>
        </w:rPr>
      </w:pPr>
      <w:r w:rsidRPr="0014520D">
        <w:rPr>
          <w:rFonts w:hint="cs"/>
          <w:rtl/>
        </w:rPr>
        <w:tab/>
      </w:r>
    </w:p>
    <w:p w:rsidR="00C567A3" w:rsidRPr="00341AE4" w:rsidRDefault="00341AE4" w:rsidP="00341AE4">
      <w:pPr>
        <w:jc w:val="both"/>
      </w:pPr>
      <w:proofErr w:type="spellStart"/>
      <w:r w:rsidRPr="0014520D">
        <w:rPr>
          <w:rFonts w:hint="cs"/>
          <w:rtl/>
        </w:rPr>
        <w:t>זפ</w:t>
      </w:r>
      <w:proofErr w:type="spellEnd"/>
      <w:r w:rsidRPr="0014520D">
        <w:rPr>
          <w:rFonts w:hint="cs"/>
          <w:rtl/>
        </w:rPr>
        <w:t xml:space="preserve">/אז  </w:t>
      </w:r>
      <w:r w:rsidR="00696B85" w:rsidRPr="00341AE4">
        <w:rPr>
          <w:rFonts w:hint="cs"/>
          <w:szCs w:val="20"/>
          <w:rtl/>
        </w:rPr>
        <w:t xml:space="preserve"> </w:t>
      </w:r>
    </w:p>
    <w:sectPr w:rsidR="00C567A3" w:rsidRPr="00341AE4" w:rsidSect="005E7C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1BC"/>
    <w:multiLevelType w:val="hybridMultilevel"/>
    <w:tmpl w:val="0E007500"/>
    <w:lvl w:ilvl="0" w:tplc="23689372">
      <w:start w:val="1"/>
      <w:numFmt w:val="hebrew1"/>
      <w:lvlText w:val="(%1)"/>
      <w:lvlJc w:val="left"/>
      <w:pPr>
        <w:ind w:left="1080" w:hanging="360"/>
      </w:pPr>
      <w:rPr>
        <w:rFonts w:cs="Times New Roman"/>
        <w:b/>
        <w:bCs w:val="0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73466"/>
    <w:multiLevelType w:val="hybridMultilevel"/>
    <w:tmpl w:val="F008EB4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54DC1"/>
    <w:multiLevelType w:val="hybridMultilevel"/>
    <w:tmpl w:val="6FEC452E"/>
    <w:lvl w:ilvl="0" w:tplc="DEE46372">
      <w:start w:val="1"/>
      <w:numFmt w:val="decimal"/>
      <w:lvlText w:val="(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DdwI7bbV2w6flbJje4JgttuxQ4=" w:salt="EiA6x6ous4no31MWK1OT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0"/>
    <w:rsid w:val="00085F20"/>
    <w:rsid w:val="000F5F19"/>
    <w:rsid w:val="0014520D"/>
    <w:rsid w:val="001552CC"/>
    <w:rsid w:val="001906D3"/>
    <w:rsid w:val="001B253E"/>
    <w:rsid w:val="00245CD1"/>
    <w:rsid w:val="002A7A06"/>
    <w:rsid w:val="002D7853"/>
    <w:rsid w:val="003006BE"/>
    <w:rsid w:val="00341AE4"/>
    <w:rsid w:val="00351B00"/>
    <w:rsid w:val="00444B58"/>
    <w:rsid w:val="004D60CA"/>
    <w:rsid w:val="0050182A"/>
    <w:rsid w:val="0054591B"/>
    <w:rsid w:val="0059646A"/>
    <w:rsid w:val="005E7C65"/>
    <w:rsid w:val="00682340"/>
    <w:rsid w:val="00696B85"/>
    <w:rsid w:val="006C59B9"/>
    <w:rsid w:val="007416BC"/>
    <w:rsid w:val="00774546"/>
    <w:rsid w:val="007C2A3C"/>
    <w:rsid w:val="007C3C12"/>
    <w:rsid w:val="007E7720"/>
    <w:rsid w:val="00825E60"/>
    <w:rsid w:val="009237B2"/>
    <w:rsid w:val="009247FB"/>
    <w:rsid w:val="00A22B9E"/>
    <w:rsid w:val="00A4216E"/>
    <w:rsid w:val="00A94ECA"/>
    <w:rsid w:val="00B22CB5"/>
    <w:rsid w:val="00BC4153"/>
    <w:rsid w:val="00BD7353"/>
    <w:rsid w:val="00C07692"/>
    <w:rsid w:val="00C36D33"/>
    <w:rsid w:val="00C45DB4"/>
    <w:rsid w:val="00C564C7"/>
    <w:rsid w:val="00C567A3"/>
    <w:rsid w:val="00C77460"/>
    <w:rsid w:val="00CB40DF"/>
    <w:rsid w:val="00D14B56"/>
    <w:rsid w:val="00D76EB9"/>
    <w:rsid w:val="00D850CB"/>
    <w:rsid w:val="00E47CCE"/>
    <w:rsid w:val="00E84B80"/>
    <w:rsid w:val="00EF1F6D"/>
    <w:rsid w:val="00EF1FFC"/>
    <w:rsid w:val="00EF3E18"/>
    <w:rsid w:val="00FA7678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esgovi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taxes.gov.i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F67B157108B84691D75AF1BC7166AC" ma:contentTypeVersion="13" ma:contentTypeDescription="צור מסמך חדש." ma:contentTypeScope="" ma:versionID="581080db0d98238b336e05c041ee3ab8">
  <xsd:schema xmlns:xsd="http://www.w3.org/2001/XMLSchema" xmlns:xs="http://www.w3.org/2001/XMLSchema" xmlns:p="http://schemas.microsoft.com/office/2006/metadata/properties" xmlns:ns2="19dd899d-3797-4a4b-bc82-40feafc3acca" xmlns:ns3="605e85f2-268e-450d-9afb-d305d42b267e" targetNamespace="http://schemas.microsoft.com/office/2006/metadata/properties" ma:root="true" ma:fieldsID="b0d47f4dfd7e85b1019ea12167afbc7f" ns2:_="" ns3:_="">
    <xsd:import namespace="19dd899d-3797-4a4b-bc82-40feafc3acca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umOfChozer" minOccurs="0"/>
                <xsd:element ref="ns3:GovXEventDate" minOccurs="0"/>
                <xsd:element ref="ns3:GovXMainTitle" minOccurs="0"/>
                <xsd:element ref="ns2:TaxesComments" minOccurs="0"/>
                <xsd:element ref="ns2:Year" minOccurs="0"/>
                <xsd:element ref="ns3:TaxesSearchTitle" minOccurs="0"/>
                <xsd:element ref="ns3:TaxesSearchDescription" minOccurs="0"/>
                <xsd:element ref="ns3:NewInSite" minOccurs="0"/>
                <xsd:element ref="ns3:N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899d-3797-4a4b-bc82-40feafc3acca" elementFormDefault="qualified">
    <xsd:import namespace="http://schemas.microsoft.com/office/2006/documentManagement/types"/>
    <xsd:import namespace="http://schemas.microsoft.com/office/infopath/2007/PartnerControls"/>
    <xsd:element name="NumOfChozer" ma:index="8" nillable="true" ma:displayName="NumOfChozer" ma:internalName="NumOfChozer">
      <xsd:simpleType>
        <xsd:restriction base="dms:Text">
          <xsd:maxLength value="255"/>
        </xsd:restriction>
      </xsd:simpleType>
    </xsd:element>
    <xsd:element name="TaxesComments" ma:index="13" nillable="true" ma:displayName="TaxesComments" ma:internalName="TaxesComments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default="[today]" ma:format="DateTime" ma:internalName="GovXEventDate">
      <xsd:simpleType>
        <xsd:restriction base="dms:DateTime"/>
      </xsd:simpleType>
    </xsd:element>
    <xsd:element name="GovXMainTitle" ma:index="10" nillable="true" ma:displayName="GovXMainTitle" ma:internalName="GovXMainTitle">
      <xsd:simpleType>
        <xsd:restriction base="dms:Text">
          <xsd:maxLength value="255"/>
        </xsd:restriction>
      </xsd:simpleType>
    </xsd:element>
    <xsd:element name="TaxesSearchTitle" ma:index="15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6" nillable="true" ma:displayName="TaxesSearchDescription" ma:internalName="TaxesSearchDescription">
      <xsd:simpleType>
        <xsd:restriction base="dms:Note">
          <xsd:maxLength value="255"/>
        </xsd:restriction>
      </xsd:simpleType>
    </xsd:element>
    <xsd:element name="NewInSite" ma:index="17" nillable="true" ma:displayName="NewInSite" ma:default="1" ma:internalName="NewInSite">
      <xsd:simpleType>
        <xsd:restriction base="dms:Boolean"/>
      </xsd:simpleType>
    </xsd:element>
    <xsd:element name="NewStatus" ma:index="18" nillable="true" ma:displayName="NewStatus" ma:internalName="New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12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2016-01-13T06:27:00+00:00</GovXEventDate>
    <NewInSite xmlns="605e85f2-268e-450d-9afb-d305d42b267e">true</NewInSite>
    <NewStatus xmlns="605e85f2-268e-450d-9afb-d305d42b267e">Show</NewStatus>
    <TaxesSearchTitle xmlns="605e85f2-268e-450d-9afb-d305d42b267e">עדכון סכומים בחוק מע"מ ובתקנותיו החל מיום 01.01.16</TaxesSearchTitle>
    <GovXMainTitle xmlns="605e85f2-268e-450d-9afb-d305d42b267e">עדכון סכומים בחוק מע"מ ובתקנותיו החל מיום 01.01.16</GovXMainTitle>
    <TaxesSearchDescription xmlns="605e85f2-268e-450d-9afb-d305d42b267e" xsi:nil="true"/>
    <TaxesComments xmlns="19dd899d-3797-4a4b-bc82-40feafc3acca">החל מיום 01.01.16</TaxesComments>
    <NumOfChozer xmlns="19dd899d-3797-4a4b-bc82-40feafc3acca">2-2016</NumOfChozer>
    <Year xmlns="19dd899d-3797-4a4b-bc82-40feafc3acca">2016</Year>
  </documentManagement>
</p:properties>
</file>

<file path=customXml/itemProps1.xml><?xml version="1.0" encoding="utf-8"?>
<ds:datastoreItem xmlns:ds="http://schemas.openxmlformats.org/officeDocument/2006/customXml" ds:itemID="{BCD8BC47-5CA2-4083-A47C-3026C3494996}"/>
</file>

<file path=customXml/itemProps2.xml><?xml version="1.0" encoding="utf-8"?>
<ds:datastoreItem xmlns:ds="http://schemas.openxmlformats.org/officeDocument/2006/customXml" ds:itemID="{A3FFADA6-3DCE-45AB-948E-93D854497186}"/>
</file>

<file path=customXml/itemProps3.xml><?xml version="1.0" encoding="utf-8"?>
<ds:datastoreItem xmlns:ds="http://schemas.openxmlformats.org/officeDocument/2006/customXml" ds:itemID="{6C292717-E125-4C3F-BB4E-BB4190DA3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סכומים בחוק מע"מ ובתקנותיו החל מיום 01.01.16</dc:title>
  <dc:creator>אתי זגורי</dc:creator>
  <dc:description/>
  <cp:lastModifiedBy>.</cp:lastModifiedBy>
  <cp:revision>2</cp:revision>
  <cp:lastPrinted>2016-01-05T15:05:00Z</cp:lastPrinted>
  <dcterms:created xsi:type="dcterms:W3CDTF">2016-01-13T06:13:00Z</dcterms:created>
  <dcterms:modified xsi:type="dcterms:W3CDTF">2016-01-13T06:13:00Z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0x010100AAF67B157108B84691D75AF1BC7166AC</vt:lpwstr>
  </property>
</Properties>
</file>